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B8" w:rsidRPr="00D927B8" w:rsidRDefault="00D927B8" w:rsidP="00D927B8">
      <w:pPr>
        <w:spacing w:after="0" w:line="240" w:lineRule="auto"/>
        <w:rPr>
          <w:rFonts w:ascii="Arial" w:eastAsia="Times New Roman" w:hAnsi="Arial" w:cs="Arial"/>
          <w:b/>
          <w:bCs/>
          <w:color w:val="0069A9"/>
          <w:sz w:val="26"/>
          <w:szCs w:val="26"/>
          <w:lang w:eastAsia="ru-RU"/>
        </w:rPr>
      </w:pPr>
      <w:r w:rsidRPr="00D927B8">
        <w:rPr>
          <w:rFonts w:ascii="Arial" w:eastAsia="Times New Roman" w:hAnsi="Arial" w:cs="Arial"/>
          <w:b/>
          <w:bCs/>
          <w:color w:val="0069A9"/>
          <w:sz w:val="26"/>
          <w:szCs w:val="26"/>
          <w:lang w:eastAsia="ru-RU"/>
        </w:rPr>
        <w:t>Антинаркотическая пропаганда. Это сложное слово "НЕТ"</w:t>
      </w:r>
    </w:p>
    <w:tbl>
      <w:tblPr>
        <w:tblW w:w="5000" w:type="pct"/>
        <w:tblCellSpacing w:w="0" w:type="dxa"/>
        <w:tblBorders>
          <w:bottom w:val="single" w:sz="6" w:space="0" w:color="005B7F"/>
        </w:tblBorders>
        <w:tblCellMar>
          <w:top w:w="30" w:type="dxa"/>
          <w:left w:w="30" w:type="dxa"/>
          <w:bottom w:w="30" w:type="dxa"/>
          <w:right w:w="30" w:type="dxa"/>
        </w:tblCellMar>
        <w:tblLook w:val="04A0" w:firstRow="1" w:lastRow="0" w:firstColumn="1" w:lastColumn="0" w:noHBand="0" w:noVBand="1"/>
      </w:tblPr>
      <w:tblGrid>
        <w:gridCol w:w="9355"/>
      </w:tblGrid>
      <w:tr w:rsidR="00D927B8" w:rsidRPr="00D927B8" w:rsidTr="00D927B8">
        <w:trPr>
          <w:tblCellSpacing w:w="0" w:type="dxa"/>
        </w:trPr>
        <w:tc>
          <w:tcPr>
            <w:tcW w:w="0" w:type="auto"/>
            <w:vAlign w:val="center"/>
            <w:hideMark/>
          </w:tcPr>
          <w:p w:rsidR="00D927B8" w:rsidRPr="00D927B8" w:rsidRDefault="00D927B8" w:rsidP="00D927B8">
            <w:pPr>
              <w:shd w:val="clear" w:color="auto" w:fill="FFFFFF"/>
              <w:spacing w:after="0" w:line="270" w:lineRule="atLeast"/>
              <w:jc w:val="both"/>
              <w:rPr>
                <w:rFonts w:ascii="Segoe UI" w:eastAsia="Times New Roman" w:hAnsi="Segoe UI" w:cs="Segoe UI"/>
                <w:color w:val="333333"/>
                <w:sz w:val="18"/>
                <w:szCs w:val="18"/>
                <w:lang w:eastAsia="ru-RU"/>
              </w:rPr>
            </w:pPr>
            <w:bookmarkStart w:id="0" w:name="_GoBack"/>
            <w:bookmarkEnd w:id="0"/>
            <w:r w:rsidRPr="00D927B8">
              <w:rPr>
                <w:rFonts w:ascii="Segoe UI" w:eastAsia="Times New Roman" w:hAnsi="Segoe UI" w:cs="Segoe UI"/>
                <w:b/>
                <w:bCs/>
                <w:color w:val="333333"/>
                <w:sz w:val="18"/>
                <w:szCs w:val="18"/>
                <w:bdr w:val="none" w:sz="0" w:space="0" w:color="auto" w:frame="1"/>
                <w:lang w:eastAsia="ru-RU"/>
              </w:rPr>
              <w:t>Если Вас уговаривают попробовать наркотики:</w:t>
            </w:r>
          </w:p>
          <w:p w:rsidR="00D927B8" w:rsidRPr="00D927B8" w:rsidRDefault="00D927B8" w:rsidP="00D927B8">
            <w:pPr>
              <w:shd w:val="clear" w:color="auto" w:fill="FFFFFF"/>
              <w:spacing w:before="225" w:after="225" w:line="270" w:lineRule="atLeast"/>
              <w:jc w:val="both"/>
              <w:rPr>
                <w:rFonts w:ascii="Segoe UI" w:eastAsia="Times New Roman" w:hAnsi="Segoe UI" w:cs="Segoe UI"/>
                <w:color w:val="333333"/>
                <w:sz w:val="18"/>
                <w:szCs w:val="18"/>
                <w:lang w:eastAsia="ru-RU"/>
              </w:rPr>
            </w:pPr>
            <w:r w:rsidRPr="00D927B8">
              <w:rPr>
                <w:rFonts w:ascii="Segoe UI" w:eastAsia="Times New Roman" w:hAnsi="Segoe UI" w:cs="Segoe UI"/>
                <w:color w:val="333333"/>
                <w:sz w:val="18"/>
                <w:szCs w:val="18"/>
                <w:lang w:eastAsia="ru-RU"/>
              </w:rPr>
              <w:t>- Выслушайте оппонентов, покажите, что Вы слышите их аргументы, задайте как можно больше вопросов и все равно говорите четкое НЕТ.</w:t>
            </w:r>
          </w:p>
          <w:p w:rsidR="00D927B8" w:rsidRPr="00D927B8" w:rsidRDefault="00D927B8" w:rsidP="00D927B8">
            <w:pPr>
              <w:shd w:val="clear" w:color="auto" w:fill="FFFFFF"/>
              <w:spacing w:before="225" w:after="225" w:line="270" w:lineRule="atLeast"/>
              <w:jc w:val="both"/>
              <w:rPr>
                <w:rFonts w:ascii="Segoe UI" w:eastAsia="Times New Roman" w:hAnsi="Segoe UI" w:cs="Segoe UI"/>
                <w:color w:val="333333"/>
                <w:sz w:val="18"/>
                <w:szCs w:val="18"/>
                <w:lang w:eastAsia="ru-RU"/>
              </w:rPr>
            </w:pPr>
            <w:r w:rsidRPr="00D927B8">
              <w:rPr>
                <w:rFonts w:ascii="Segoe UI" w:eastAsia="Times New Roman" w:hAnsi="Segoe UI" w:cs="Segoe UI"/>
                <w:color w:val="333333"/>
                <w:sz w:val="18"/>
                <w:szCs w:val="18"/>
                <w:lang w:eastAsia="ru-RU"/>
              </w:rPr>
              <w:t>-Не пытайтесь придумать "уважительные" причины и оправдываться. Это только раззадорит группу и вызовет шквал оскорблений.</w:t>
            </w:r>
          </w:p>
          <w:p w:rsidR="00D927B8" w:rsidRPr="00D927B8" w:rsidRDefault="00D927B8" w:rsidP="00D927B8">
            <w:pPr>
              <w:shd w:val="clear" w:color="auto" w:fill="FFFFFF"/>
              <w:spacing w:before="225" w:after="225" w:line="270" w:lineRule="atLeast"/>
              <w:jc w:val="both"/>
              <w:rPr>
                <w:rFonts w:ascii="Segoe UI" w:eastAsia="Times New Roman" w:hAnsi="Segoe UI" w:cs="Segoe UI"/>
                <w:color w:val="333333"/>
                <w:sz w:val="18"/>
                <w:szCs w:val="18"/>
                <w:lang w:eastAsia="ru-RU"/>
              </w:rPr>
            </w:pPr>
            <w:r w:rsidRPr="00D927B8">
              <w:rPr>
                <w:rFonts w:ascii="Segoe UI" w:eastAsia="Times New Roman" w:hAnsi="Segoe UI" w:cs="Segoe UI"/>
                <w:color w:val="333333"/>
                <w:sz w:val="18"/>
                <w:szCs w:val="18"/>
                <w:lang w:eastAsia="ru-RU"/>
              </w:rPr>
              <w:t>-Откажитесь продолжать разговор на эту тему и попробуйте предложить альтернативный вариант.</w:t>
            </w:r>
          </w:p>
          <w:p w:rsidR="00D927B8" w:rsidRPr="00D927B8" w:rsidRDefault="00D927B8" w:rsidP="00D927B8">
            <w:pPr>
              <w:shd w:val="clear" w:color="auto" w:fill="FFFFFF"/>
              <w:spacing w:before="225" w:after="225" w:line="270" w:lineRule="atLeast"/>
              <w:jc w:val="both"/>
              <w:rPr>
                <w:rFonts w:ascii="Segoe UI" w:eastAsia="Times New Roman" w:hAnsi="Segoe UI" w:cs="Segoe UI"/>
                <w:color w:val="333333"/>
                <w:sz w:val="18"/>
                <w:szCs w:val="18"/>
                <w:lang w:eastAsia="ru-RU"/>
              </w:rPr>
            </w:pPr>
            <w:r w:rsidRPr="00D927B8">
              <w:rPr>
                <w:rFonts w:ascii="Segoe UI" w:eastAsia="Times New Roman" w:hAnsi="Segoe UI" w:cs="Segoe UI"/>
                <w:color w:val="333333"/>
                <w:sz w:val="18"/>
                <w:szCs w:val="18"/>
                <w:lang w:eastAsia="ru-RU"/>
              </w:rPr>
              <w:t>Если Ваше твердое НЕТ вызвало реальную атаку критики:</w:t>
            </w:r>
          </w:p>
          <w:p w:rsidR="00D927B8" w:rsidRPr="00D927B8" w:rsidRDefault="00D927B8" w:rsidP="00D927B8">
            <w:pPr>
              <w:shd w:val="clear" w:color="auto" w:fill="FFFFFF"/>
              <w:spacing w:after="0" w:line="270" w:lineRule="atLeast"/>
              <w:jc w:val="both"/>
              <w:rPr>
                <w:rFonts w:ascii="Segoe UI" w:eastAsia="Times New Roman" w:hAnsi="Segoe UI" w:cs="Segoe UI"/>
                <w:color w:val="333333"/>
                <w:sz w:val="18"/>
                <w:szCs w:val="18"/>
                <w:lang w:eastAsia="ru-RU"/>
              </w:rPr>
            </w:pPr>
            <w:r w:rsidRPr="00D927B8">
              <w:rPr>
                <w:rFonts w:ascii="Segoe UI" w:eastAsia="Times New Roman" w:hAnsi="Segoe UI" w:cs="Segoe UI"/>
                <w:color w:val="333333"/>
                <w:sz w:val="18"/>
                <w:szCs w:val="18"/>
                <w:lang w:eastAsia="ru-RU"/>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t>Умелое применение этих правил, Ваше четкое и уверенное НЕТ приему наркотиков и ЕСТЬ ИСТИННОЕ ПРОЯВЛЕНИЕ НЕЗАВИСИМОСТИ И ПОЗИЦИИ ВЗРОСЛОГО ЧЕЛОВЕКА.</w:t>
            </w:r>
            <w:r w:rsidRPr="00D927B8">
              <w:rPr>
                <w:rFonts w:ascii="Segoe UI" w:eastAsia="Times New Roman" w:hAnsi="Segoe UI" w:cs="Segoe UI"/>
                <w:color w:val="333333"/>
                <w:sz w:val="18"/>
                <w:szCs w:val="18"/>
                <w:lang w:eastAsia="ru-RU"/>
              </w:rPr>
              <w:br/>
              <w:t>Люди, не боящиеся сказать НЕТ, уверенные в себе, ценятся обществом </w:t>
            </w:r>
            <w:r w:rsidRPr="00D927B8">
              <w:rPr>
                <w:rFonts w:ascii="Segoe UI" w:eastAsia="Times New Roman" w:hAnsi="Segoe UI" w:cs="Segoe UI"/>
                <w:color w:val="333333"/>
                <w:sz w:val="18"/>
                <w:szCs w:val="18"/>
                <w:lang w:eastAsia="ru-RU"/>
              </w:rPr>
              <w:br/>
            </w:r>
            <w:proofErr w:type="gramStart"/>
            <w:r w:rsidRPr="00D927B8">
              <w:rPr>
                <w:rFonts w:ascii="Segoe UI" w:eastAsia="Times New Roman" w:hAnsi="Segoe UI" w:cs="Segoe UI"/>
                <w:color w:val="333333"/>
                <w:sz w:val="18"/>
                <w:szCs w:val="18"/>
                <w:lang w:eastAsia="ru-RU"/>
              </w:rPr>
              <w:t>Все</w:t>
            </w:r>
            <w:proofErr w:type="gramEnd"/>
            <w:r w:rsidRPr="00D927B8">
              <w:rPr>
                <w:rFonts w:ascii="Segoe UI" w:eastAsia="Times New Roman" w:hAnsi="Segoe UI" w:cs="Segoe UI"/>
                <w:color w:val="333333"/>
                <w:sz w:val="18"/>
                <w:szCs w:val="18"/>
                <w:lang w:eastAsia="ru-RU"/>
              </w:rPr>
              <w:t xml:space="preserve"> большее число молодых людей считают, что использование определенных видов наркотиков не приносит особого вреда. Это неосведомленность и мифы. Природа наркоманий - это тяжелейшие заболевания, формирование и развитие психической и физической зависимости от наркотиков.</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b/>
                <w:bCs/>
                <w:color w:val="333333"/>
                <w:sz w:val="18"/>
                <w:szCs w:val="18"/>
                <w:bdr w:val="none" w:sz="0" w:space="0" w:color="auto" w:frame="1"/>
                <w:lang w:eastAsia="ru-RU"/>
              </w:rPr>
              <w:t>Миф первый.</w:t>
            </w:r>
            <w:r w:rsidRPr="00D927B8">
              <w:rPr>
                <w:rFonts w:ascii="Segoe UI" w:eastAsia="Times New Roman" w:hAnsi="Segoe UI" w:cs="Segoe UI"/>
                <w:color w:val="333333"/>
                <w:sz w:val="18"/>
                <w:szCs w:val="18"/>
                <w:lang w:eastAsia="ru-RU"/>
              </w:rPr>
              <w:t>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b/>
                <w:bCs/>
                <w:color w:val="333333"/>
                <w:sz w:val="18"/>
                <w:szCs w:val="18"/>
                <w:bdr w:val="none" w:sz="0" w:space="0" w:color="auto" w:frame="1"/>
                <w:lang w:eastAsia="ru-RU"/>
              </w:rPr>
              <w:t>Миф второй.</w:t>
            </w:r>
            <w:r w:rsidRPr="00D927B8">
              <w:rPr>
                <w:rFonts w:ascii="Segoe UI" w:eastAsia="Times New Roman" w:hAnsi="Segoe UI" w:cs="Segoe UI"/>
                <w:color w:val="333333"/>
                <w:sz w:val="18"/>
                <w:szCs w:val="18"/>
                <w:lang w:eastAsia="ru-RU"/>
              </w:rPr>
              <w:t> Попробуй — вредных последствий не будет. Это ложь.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D927B8">
              <w:rPr>
                <w:rFonts w:ascii="Segoe UI" w:eastAsia="Times New Roman" w:hAnsi="Segoe UI" w:cs="Segoe UI"/>
                <w:color w:val="333333"/>
                <w:sz w:val="18"/>
                <w:szCs w:val="18"/>
                <w:lang w:eastAsia="ru-RU"/>
              </w:rPr>
              <w:t>крэк</w:t>
            </w:r>
            <w:proofErr w:type="spellEnd"/>
            <w:r w:rsidRPr="00D927B8">
              <w:rPr>
                <w:rFonts w:ascii="Segoe UI" w:eastAsia="Times New Roman" w:hAnsi="Segoe UI" w:cs="Segoe UI"/>
                <w:color w:val="333333"/>
                <w:sz w:val="18"/>
                <w:szCs w:val="18"/>
                <w:lang w:eastAsia="ru-RU"/>
              </w:rPr>
              <w:t>"),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b/>
                <w:bCs/>
                <w:color w:val="333333"/>
                <w:sz w:val="18"/>
                <w:szCs w:val="18"/>
                <w:bdr w:val="none" w:sz="0" w:space="0" w:color="auto" w:frame="1"/>
                <w:lang w:eastAsia="ru-RU"/>
              </w:rPr>
              <w:t>Миф третий. </w:t>
            </w:r>
            <w:r w:rsidRPr="00D927B8">
              <w:rPr>
                <w:rFonts w:ascii="Segoe UI" w:eastAsia="Times New Roman" w:hAnsi="Segoe UI" w:cs="Segoe UI"/>
                <w:color w:val="333333"/>
                <w:sz w:val="18"/>
                <w:szCs w:val="18"/>
                <w:lang w:eastAsia="ru-RU"/>
              </w:rPr>
              <w:t>Попробуй - если не понравится, прекратишь прием. Про физическую зависимость ("ломку") вы кое-что слышали. Однако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lastRenderedPageBreak/>
              <w:br/>
              <w:t>Во-первых, при употреблении любого вида наркотика, и "легкого", и "тяжелого", страдает, прежде всего,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b/>
                <w:bCs/>
                <w:color w:val="333333"/>
                <w:sz w:val="18"/>
                <w:szCs w:val="18"/>
                <w:bdr w:val="none" w:sz="0" w:space="0" w:color="auto" w:frame="1"/>
                <w:lang w:eastAsia="ru-RU"/>
              </w:rPr>
              <w:t>Миф четвертый</w:t>
            </w:r>
            <w:r w:rsidRPr="00D927B8">
              <w:rPr>
                <w:rFonts w:ascii="Segoe UI" w:eastAsia="Times New Roman" w:hAnsi="Segoe UI" w:cs="Segoe UI"/>
                <w:color w:val="333333"/>
                <w:sz w:val="18"/>
                <w:szCs w:val="18"/>
                <w:lang w:eastAsia="ru-RU"/>
              </w:rPr>
              <w:t>.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b/>
                <w:bCs/>
                <w:color w:val="333333"/>
                <w:sz w:val="18"/>
                <w:szCs w:val="18"/>
                <w:bdr w:val="none" w:sz="0" w:space="0" w:color="auto" w:frame="1"/>
                <w:lang w:eastAsia="ru-RU"/>
              </w:rPr>
              <w:t>Наркотики – современная форма рабства.</w:t>
            </w:r>
            <w:r w:rsidRPr="00D927B8">
              <w:rPr>
                <w:rFonts w:ascii="Segoe UI" w:eastAsia="Times New Roman" w:hAnsi="Segoe UI" w:cs="Segoe UI"/>
                <w:color w:val="333333"/>
                <w:sz w:val="18"/>
                <w:szCs w:val="18"/>
                <w:lang w:eastAsia="ru-RU"/>
              </w:rPr>
              <w:br/>
            </w:r>
            <w:r w:rsidRPr="00D927B8">
              <w:rPr>
                <w:rFonts w:ascii="Segoe UI" w:eastAsia="Times New Roman" w:hAnsi="Segoe UI" w:cs="Segoe UI"/>
                <w:color w:val="333333"/>
                <w:sz w:val="18"/>
                <w:szCs w:val="18"/>
                <w:lang w:eastAsia="ru-RU"/>
              </w:rPr>
              <w:br/>
            </w:r>
            <w:r w:rsidRPr="00D927B8">
              <w:rPr>
                <w:rFonts w:ascii="Segoe UI" w:eastAsia="Times New Roman" w:hAnsi="Segoe UI" w:cs="Segoe UI"/>
                <w:b/>
                <w:bCs/>
                <w:color w:val="333333"/>
                <w:sz w:val="18"/>
                <w:szCs w:val="18"/>
                <w:bdr w:val="none" w:sz="0" w:space="0" w:color="auto" w:frame="1"/>
                <w:lang w:eastAsia="ru-RU"/>
              </w:rPr>
              <w:t>НЕТ – твой единственный ответ.</w:t>
            </w:r>
          </w:p>
        </w:tc>
      </w:tr>
    </w:tbl>
    <w:p w:rsidR="0070274A" w:rsidRDefault="0064266C"/>
    <w:sectPr w:rsidR="0070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B8"/>
    <w:rsid w:val="004E778D"/>
    <w:rsid w:val="0064266C"/>
    <w:rsid w:val="00D927B8"/>
    <w:rsid w:val="00E8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58D8-CAE9-416D-B5D6-8AB46831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Company>SPecialiST RePack</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2017-09-11T12:02:00Z</dcterms:created>
  <dcterms:modified xsi:type="dcterms:W3CDTF">2017-09-20T12:31:00Z</dcterms:modified>
</cp:coreProperties>
</file>